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176" w:rsidRDefault="00152176" w:rsidP="00152176">
      <w:pPr>
        <w:spacing w:after="0" w:line="240" w:lineRule="auto"/>
        <w:jc w:val="center"/>
        <w:rPr>
          <w:rFonts w:ascii="Times New Roman" w:eastAsia="Times New Roman" w:hAnsi="Times New Roman"/>
          <w:sz w:val="24"/>
          <w:szCs w:val="24"/>
          <w:lang w:eastAsia="ru-RU"/>
        </w:rPr>
      </w:pPr>
      <w:bookmarkStart w:id="0" w:name="_GoBack"/>
      <w:bookmarkEnd w:id="0"/>
      <w:r w:rsidRPr="000951FE">
        <w:rPr>
          <w:rFonts w:ascii="Times New Roman" w:eastAsia="Times New Roman" w:hAnsi="Times New Roman"/>
          <w:b/>
          <w:bCs/>
          <w:sz w:val="32"/>
          <w:szCs w:val="32"/>
          <w:lang w:eastAsia="ru-RU"/>
        </w:rPr>
        <w:t>Задачи по воспитанию у детей безопасного поведения на улицах и дорогах в разных возрастных группах.</w:t>
      </w:r>
      <w:r w:rsidRPr="000951FE">
        <w:rPr>
          <w:rFonts w:ascii="Times New Roman" w:eastAsia="Times New Roman" w:hAnsi="Times New Roman"/>
          <w:sz w:val="32"/>
          <w:szCs w:val="32"/>
          <w:lang w:eastAsia="ru-RU"/>
        </w:rPr>
        <w:br/>
      </w:r>
      <w:r w:rsidRPr="00E252FD">
        <w:rPr>
          <w:rFonts w:ascii="Times New Roman" w:eastAsia="Times New Roman" w:hAnsi="Times New Roman"/>
          <w:sz w:val="24"/>
          <w:szCs w:val="24"/>
          <w:lang w:eastAsia="ru-RU"/>
        </w:rPr>
        <w:br/>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Первая младшая группа (2-3 года).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Воспитание у детей умения ориентироваться в ближайшем окружении начинается с первых дней пребывания их в дошкольном учреждении.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живут дети. Наблюдать с детьми за транспортом, узнавать и показывать грузовые и легковые машины, автобус, правильно называть их, различать 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 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 </w:t>
      </w:r>
      <w:r w:rsidRPr="00E252FD">
        <w:rPr>
          <w:rFonts w:ascii="Times New Roman" w:eastAsia="Times New Roman" w:hAnsi="Times New Roman"/>
          <w:sz w:val="24"/>
          <w:szCs w:val="24"/>
          <w:lang w:eastAsia="ru-RU"/>
        </w:rPr>
        <w:lastRenderedPageBreak/>
        <w:t>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кружочки-«Глазки» светофора. В задании надо указать, чтобы шарики, кружочки расположились «как 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Понаблюдав на безопасном расстоянии, как быстро проезжают машины по дороге, показать дорожки, где ходят люди. С детьми 3-х лет проводятся целевые прогулки по ближайшим улицам, в ходе которых дети наблюдают, где ходят люди и ездят машины. Эти впечатления они могут закрепить во время постройки 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У детей 2-3 лет в результате общения с родителями, занятий в детском саду должны начать активно формироваться следующие привычки, навыки, правила: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 улицам ходить одному нельзя, можно только с родителями или с другими взрослыми;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-дорогу можно переходить, только держась за руку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Вторая младшая группа (3-4 года).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на красный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w:t>
      </w:r>
      <w:r w:rsidRPr="00E252FD">
        <w:rPr>
          <w:rFonts w:ascii="Times New Roman" w:eastAsia="Times New Roman" w:hAnsi="Times New Roman"/>
          <w:sz w:val="24"/>
          <w:szCs w:val="24"/>
          <w:lang w:eastAsia="ru-RU"/>
        </w:rPr>
        <w:lastRenderedPageBreak/>
        <w:t>(по тротуарам и пешеходным дорожкам, придерживаясь правой стороны), какие бывают улицы, по которым ездит транспорт: узкие, где транспорт движется только в одну сторону, широкие, где транспорт может ехать в несколько рядов навстречу друг другу.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друга; человек идёт медленно, а машина едет быстро и т.д.) 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Во время прогулки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w:t>
      </w:r>
      <w:r w:rsidRPr="00E252FD">
        <w:rPr>
          <w:rFonts w:ascii="Times New Roman" w:eastAsia="Times New Roman" w:hAnsi="Times New Roman"/>
          <w:sz w:val="24"/>
          <w:szCs w:val="24"/>
          <w:lang w:eastAsia="ru-RU"/>
        </w:rPr>
        <w:lastRenderedPageBreak/>
        <w:t>знаками: пешеходный переход (подземный, наземный). Определив с детьми, какая перед ними дорога(узкая,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При этом воспитатель акцентирует внимание детей, что движение пешеходов и транспорта начинается только на зелёный цвет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фланелеграфе.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sz w:val="24"/>
          <w:szCs w:val="24"/>
          <w:lang w:eastAsia="ru-RU"/>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-по улицам ходить одному нельзя, можно только с родителями или с другими взрослыми;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-если подошёл к краю тротуара один, остановись и ни при каких условиях один не ступай на проезжую часть дороги;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-дорогу можно переходить, только держась за руку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-транспорт и дорога могут быть безопасными, если выполнять определённые правила и требования.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Средняя группа (4 – 5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этом возрасте нервная система детей также неустойчива и склонна к быстрому истощению, условные рефлексы быстро образуются и также быстро исчезают. 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старшим детям, свойственна переоценка своих возможностей.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Из-за маленького роста у ребёнка шаг не такой длинный, как у взрослого, поэтому, пересекая проезжую часть, он дольше находится в зоне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t>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Самыми распространёнными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транспорте, познакомить с трудом шофёра. 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 Учить детей составлять небольшой рассказ о дорожной ситуации по содержанию сюжетной картинки.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Учить детей изображать в рисунке несколько предметов, располагая их на 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стоял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фланелеграф с набором соответствующих фигурок. Выкладывая различные варианты движения на дороге, воспитатель предлагает детям прокомментировать ситуации.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В средней группе, закрепляя понятия «тротуар» и «проезжая часть», дети знакомятся с местами движения машин и людей, отрабатывают навык хождения по тротуару, </w:t>
      </w:r>
      <w:r w:rsidRPr="00E252FD">
        <w:rPr>
          <w:rFonts w:ascii="Times New Roman" w:eastAsia="Times New Roman" w:hAnsi="Times New Roman"/>
          <w:sz w:val="24"/>
          <w:szCs w:val="24"/>
          <w:lang w:eastAsia="ru-RU"/>
        </w:rPr>
        <w:lastRenderedPageBreak/>
        <w:t>придерживаясь правой стороны.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 детьми 4- 5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К пяти годам у детей формируются следующие привычки, навыки и правила, дополнительно к тем, которые сформировались в предыдущий год: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-ходить можно только по тротуару;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-при движении по тротуару есть свои правила: ходить надо, придерживаясь правой стороны. Нельзя по тротуарам бегать, это мешает другим пешеходам и опасно, так как можно выбежать на проезжую часть дороги;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-движение на дороге регулирует светофор;</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-для машин светофор имеет три цвета, для пешеходов – два;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Старшая группа (5-6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ребёнка 5-летнего возраста</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почти</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br/>
        <w:t>В старшей группе</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 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w:t>
      </w:r>
      <w:r w:rsidRPr="00E252FD">
        <w:rPr>
          <w:rFonts w:ascii="Times New Roman" w:eastAsia="Times New Roman" w:hAnsi="Times New Roman"/>
          <w:sz w:val="24"/>
          <w:szCs w:val="24"/>
          <w:lang w:eastAsia="ru-RU"/>
        </w:rPr>
        <w:lastRenderedPageBreak/>
        <w:t>диафильмы.</w:t>
      </w:r>
      <w:r w:rsidRPr="00E252FD">
        <w:rPr>
          <w:rFonts w:ascii="Times New Roman" w:eastAsia="Times New Roman" w:hAnsi="Times New Roman"/>
          <w:b/>
          <w:bCs/>
          <w:sz w:val="24"/>
          <w:szCs w:val="24"/>
          <w:lang w:eastAsia="ru-RU"/>
        </w:rPr>
        <w:t xml:space="preserve"> </w:t>
      </w:r>
      <w:r w:rsidRPr="00E252FD">
        <w:rPr>
          <w:rFonts w:ascii="Times New Roman" w:eastAsia="Times New Roman" w:hAnsi="Times New Roman"/>
          <w:sz w:val="24"/>
          <w:szCs w:val="24"/>
          <w:lang w:eastAsia="ru-RU"/>
        </w:rPr>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С детьми 5-6 лет следует продолжать во время практических занятий регулярно отрабатывать навыки перехода проезжей части.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Привычки, навыки и правила, которые усваивают дети старшего дошкольного возраста: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-регулировщик на дороге отменяет все другие знаки и сигналы, в том числе сигналы светофора;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-когда едешь в автобусе, троллейбусе, другом виде транспорта, надо обязательно за что-то держаться, чтобы не упасть при резком торможении;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-играть возле дороги и даже стоять у края проезжей части дороги – опасно;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Подготовительная группа (6-7 лет)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lastRenderedPageBreak/>
        <w:b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Исследования психофизиологов показывают, что у дошкольника не развито боковое </w:t>
      </w:r>
      <w:r w:rsidRPr="00E252FD">
        <w:rPr>
          <w:rFonts w:ascii="Times New Roman" w:eastAsia="Times New Roman" w:hAnsi="Times New Roman"/>
          <w:sz w:val="24"/>
          <w:szCs w:val="24"/>
          <w:lang w:eastAsia="ru-RU"/>
        </w:rPr>
        <w:lastRenderedPageBreak/>
        <w:t>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Дети 6-7-летнего возраста – это будущие первоклассники, которым придётся вскоре самостоятельно переходить улицу. Они должны быть подготовлены к этому.</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Деятельность старшего дошкольника в дорожных ситуациях состоит из четырёх тесно взаимосвязанных и переплетающихся между собой этапов: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-восприятие информации (умение смотреть и видеть, слушать и слышать, чувствовать сигналы, которые посылает улица);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-обработка информации (определение уровня опасности или безопасности);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-выработка и принятие наиболее безопасного решения;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-исполнение принятого решения.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фланелеграфе и других игровых полях.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w:t>
      </w:r>
      <w:r w:rsidRPr="00E252FD">
        <w:rPr>
          <w:rFonts w:ascii="Times New Roman" w:eastAsia="Times New Roman" w:hAnsi="Times New Roman"/>
          <w:sz w:val="24"/>
          <w:szCs w:val="24"/>
          <w:lang w:eastAsia="ru-RU"/>
        </w:rPr>
        <w:lastRenderedPageBreak/>
        <w:t>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Чтобы закрепить знание детьми знаков, можно поиграть с ними в следующие игры: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-Выбери знак и расскажи о нём: из набора знаков ребёнок выбирает понравившийся и рассказывает о нём.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-Какой здесь нужен знак: на фланелеграфе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фланелеграфе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 </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Алгоритм заданий с планом-схемой.</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«Найди свой дом» - ребёнок находит по очертаниям свой дом и рисует рядом человечка.</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«Нарисуй свой маршрут в детский сад» - ребёнок ставит стрелки и попутно рисует дорожные знаки, которые есть по пути.</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«Нарисуй опасные места» - ребёнок отмечает символом опасные места, где может внезапно появиться транспорт, где плохой обзор.</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«Моя дорога в парк, к другу…» - рисование маршрута.</w:t>
      </w:r>
    </w:p>
    <w:p w:rsidR="00152176" w:rsidRPr="00E252FD" w:rsidRDefault="00152176" w:rsidP="00152176">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«Найди свою остановку» - ребёнок отмечает остановку того автобуса, которым он может поехать к бабушке, в спортивную школу…</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lastRenderedPageBreak/>
        <w:br/>
        <w:t>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избежания, воспитывать у детей уважение к пешеходам и водителям.</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 результате проводимой работы у детей 6-7 лет сформируются следующие привычки, навыки, правила поведения: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-прежде чем куда-то идти – мысленно представить себе маршрут и отметить в нём места, представляющие наибольшую опасность;</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-из всех маршрутов движения выбирать тот, который наиболее безопасный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-реагировать на все изменения погоды и условий видимости как на повышение уровня опасности;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-улицы и перекрёстки никогда не переходить «по диагонали»;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-требования дорожных знаков, сигналов регулировщика и светофора не обсуждаются, а выполняются на 100%.</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Педагогам необходимо самим чётко знать правила дорожного движения для пешеходов и </w:t>
      </w:r>
      <w:r w:rsidRPr="00E252FD">
        <w:rPr>
          <w:rFonts w:ascii="Times New Roman" w:eastAsia="Times New Roman" w:hAnsi="Times New Roman"/>
          <w:sz w:val="24"/>
          <w:szCs w:val="24"/>
          <w:lang w:eastAsia="ru-RU"/>
        </w:rPr>
        <w:lastRenderedPageBreak/>
        <w:t>требования, предъявляемые к передвижению с группой детей по улицам, дорогам и в транспорте.</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Требования к передвижению с группой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Рекомендуется для организованного перехода улицы с детьми младшего дошкольного возраста использовать цветную веревочку, за которую по обе ее стороны </w:t>
      </w:r>
      <w:r w:rsidRPr="00E252FD">
        <w:rPr>
          <w:rFonts w:ascii="Times New Roman" w:eastAsia="Times New Roman" w:hAnsi="Times New Roman"/>
          <w:sz w:val="24"/>
          <w:szCs w:val="24"/>
          <w:lang w:eastAsia="ru-RU"/>
        </w:rPr>
        <w:softHyphen/>
        <w:t>держатся дети.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Езда на велосипедах по улицам и дорогам разреша</w:t>
      </w:r>
      <w:r w:rsidRPr="00E252FD">
        <w:rPr>
          <w:rFonts w:ascii="Times New Roman" w:eastAsia="Times New Roman" w:hAnsi="Times New Roman"/>
          <w:sz w:val="24"/>
          <w:szCs w:val="24"/>
          <w:lang w:eastAsia="ru-RU"/>
        </w:rPr>
        <w:softHyphen/>
        <w:t>ется лицам с 14 лет. Дети до 14 лет должны кататься во дворах, на игровых площадках под присмотром взрослых.</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E252FD">
        <w:rPr>
          <w:rFonts w:ascii="Times New Roman" w:eastAsia="Times New Roman" w:hAnsi="Times New Roman"/>
          <w:sz w:val="24"/>
          <w:szCs w:val="24"/>
          <w:lang w:eastAsia="ru-RU"/>
        </w:rPr>
        <w:softHyphen/>
        <w:t>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Целевые прогулки</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Целевые прогулки, включенные в план работы по профилактике дорожно</w:t>
      </w:r>
      <w:r w:rsidRPr="00E252FD">
        <w:rPr>
          <w:rFonts w:ascii="Times New Roman" w:eastAsia="Times New Roman" w:hAnsi="Times New Roman"/>
          <w:sz w:val="24"/>
          <w:szCs w:val="24"/>
          <w:lang w:eastAsia="ru-RU"/>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Так, организуя целевые прогулки </w:t>
      </w:r>
      <w:r w:rsidRPr="00E252FD">
        <w:rPr>
          <w:rFonts w:ascii="Times New Roman" w:eastAsia="Times New Roman" w:hAnsi="Times New Roman"/>
          <w:b/>
          <w:bCs/>
          <w:sz w:val="24"/>
          <w:szCs w:val="24"/>
          <w:lang w:eastAsia="ru-RU"/>
        </w:rPr>
        <w:t>в младшей группе</w:t>
      </w:r>
      <w:r w:rsidRPr="00E252FD">
        <w:rPr>
          <w:rFonts w:ascii="Times New Roman" w:eastAsia="Times New Roman" w:hAnsi="Times New Roman"/>
          <w:sz w:val="24"/>
          <w:szCs w:val="24"/>
          <w:lang w:eastAsia="ru-RU"/>
        </w:rPr>
        <w:t xml:space="preserve">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sz w:val="24"/>
          <w:szCs w:val="24"/>
          <w:lang w:eastAsia="ru-RU"/>
        </w:rPr>
        <w:t>Направленность целевых прогулок</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i/>
          <w:iCs/>
          <w:sz w:val="24"/>
          <w:szCs w:val="24"/>
          <w:lang w:eastAsia="ru-RU"/>
        </w:rPr>
        <w:t>Младшая группа</w:t>
      </w:r>
      <w:r w:rsidRPr="00E252FD">
        <w:rPr>
          <w:rFonts w:ascii="Times New Roman" w:eastAsia="Times New Roman" w:hAnsi="Times New Roman"/>
          <w:sz w:val="24"/>
          <w:szCs w:val="24"/>
          <w:lang w:eastAsia="ru-RU"/>
        </w:rPr>
        <w:t>:</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знакомство с улицей</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транспортом</w:t>
      </w:r>
    </w:p>
    <w:p w:rsidR="00152176" w:rsidRPr="00E252FD" w:rsidRDefault="00152176" w:rsidP="00152176">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lastRenderedPageBreak/>
        <w:t>пешеходный переход.</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Средняя группа:</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знакомство с улицей</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наша улица</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сравнение легкового и грузового автомобилей</w:t>
      </w:r>
    </w:p>
    <w:p w:rsidR="00152176" w:rsidRPr="00E252FD" w:rsidRDefault="00152176" w:rsidP="00152176">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светофором.</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Старшая группа: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улица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правила поведения на улице</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транспортом</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прогулка пешехода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переход</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перекресток</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инспектора ДПС ГИБДД</w:t>
      </w:r>
    </w:p>
    <w:p w:rsidR="00152176" w:rsidRPr="00E252FD" w:rsidRDefault="00152176" w:rsidP="00152176">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прогулка к автобусной остановке.</w:t>
      </w:r>
    </w:p>
    <w:p w:rsidR="00152176" w:rsidRPr="00E252FD" w:rsidRDefault="00152176" w:rsidP="00152176">
      <w:pPr>
        <w:spacing w:after="0" w:line="240" w:lineRule="auto"/>
        <w:rPr>
          <w:rFonts w:ascii="Times New Roman" w:eastAsia="Times New Roman" w:hAnsi="Times New Roman"/>
          <w:sz w:val="24"/>
          <w:szCs w:val="24"/>
          <w:lang w:eastAsia="ru-RU"/>
        </w:rPr>
      </w:pPr>
      <w:r w:rsidRPr="00E252FD">
        <w:rPr>
          <w:rFonts w:ascii="Times New Roman" w:eastAsia="Times New Roman" w:hAnsi="Times New Roman"/>
          <w:b/>
          <w:bCs/>
          <w:i/>
          <w:iCs/>
          <w:sz w:val="24"/>
          <w:szCs w:val="24"/>
          <w:lang w:eastAsia="ru-RU"/>
        </w:rPr>
        <w:t>Подготовительная группа: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улицы и перекрестки</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правила дорожного движения</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светофора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движением машин и работой водителя</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наблюдение за работой инспектора ДПС ГИБДД</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значение дорожных знаков</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 xml:space="preserve">знакомство с местом остановки пассажирского </w:t>
      </w:r>
      <w:r w:rsidRPr="00E252FD">
        <w:rPr>
          <w:rFonts w:ascii="Times New Roman" w:eastAsia="Times New Roman" w:hAnsi="Times New Roman"/>
          <w:sz w:val="24"/>
          <w:szCs w:val="24"/>
          <w:lang w:eastAsia="ru-RU"/>
        </w:rPr>
        <w:softHyphen/>
        <w:t>транспорта</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пешеходный переход (подземный и наземный)</w:t>
      </w:r>
    </w:p>
    <w:p w:rsidR="00152176" w:rsidRPr="00E252FD" w:rsidRDefault="00152176" w:rsidP="00152176">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E252FD">
        <w:rPr>
          <w:rFonts w:ascii="Times New Roman" w:eastAsia="Times New Roman" w:hAnsi="Times New Roman"/>
          <w:sz w:val="24"/>
          <w:szCs w:val="24"/>
          <w:lang w:eastAsia="ru-RU"/>
        </w:rPr>
        <w:t>островок безопасности.</w:t>
      </w:r>
    </w:p>
    <w:p w:rsidR="00C948AD" w:rsidRDefault="00152176" w:rsidP="00152176">
      <w:r w:rsidRPr="00E252FD">
        <w:rPr>
          <w:rFonts w:ascii="Times New Roman" w:eastAsia="Times New Roman" w:hAnsi="Times New Roman"/>
          <w:sz w:val="24"/>
          <w:szCs w:val="24"/>
          <w:lang w:eastAsia="ru-RU"/>
        </w:rPr>
        <w:t xml:space="preserve">Программа целевых прогулок </w:t>
      </w:r>
      <w:r w:rsidRPr="00E252FD">
        <w:rPr>
          <w:rFonts w:ascii="Times New Roman" w:eastAsia="Times New Roman" w:hAnsi="Times New Roman"/>
          <w:b/>
          <w:bCs/>
          <w:sz w:val="24"/>
          <w:szCs w:val="24"/>
          <w:lang w:eastAsia="ru-RU"/>
        </w:rPr>
        <w:t>в средней группе</w:t>
      </w:r>
      <w:r w:rsidRPr="00E252FD">
        <w:rPr>
          <w:rFonts w:ascii="Times New Roman" w:eastAsia="Times New Roman" w:hAnsi="Times New Roman"/>
          <w:sz w:val="24"/>
          <w:szCs w:val="24"/>
          <w:lang w:eastAsia="ru-RU"/>
        </w:rPr>
        <w:t xml:space="preserve">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r>
      <w:r w:rsidRPr="00E252FD">
        <w:rPr>
          <w:rFonts w:ascii="Times New Roman" w:eastAsia="Times New Roman" w:hAnsi="Times New Roman"/>
          <w:b/>
          <w:bCs/>
          <w:color w:val="666666"/>
          <w:sz w:val="24"/>
          <w:szCs w:val="24"/>
          <w:lang w:eastAsia="ru-RU"/>
        </w:rPr>
        <w:t>^</w:t>
      </w:r>
      <w:r w:rsidRPr="00E252FD">
        <w:rPr>
          <w:rFonts w:ascii="Times New Roman" w:eastAsia="Times New Roman" w:hAnsi="Times New Roman"/>
          <w:b/>
          <w:bCs/>
          <w:sz w:val="24"/>
          <w:szCs w:val="24"/>
          <w:lang w:eastAsia="ru-RU"/>
        </w:rPr>
        <w:t xml:space="preserve"> В старшей группе</w:t>
      </w:r>
      <w:r w:rsidRPr="00E252FD">
        <w:rPr>
          <w:rFonts w:ascii="Times New Roman" w:eastAsia="Times New Roman" w:hAnsi="Times New Roman"/>
          <w:sz w:val="24"/>
          <w:szCs w:val="24"/>
          <w:lang w:eastAsia="ru-RU"/>
        </w:rPr>
        <w:t xml:space="preserve">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r w:rsidRPr="00E252FD">
        <w:rPr>
          <w:rFonts w:ascii="Times New Roman" w:eastAsia="Times New Roman" w:hAnsi="Times New Roman"/>
          <w:sz w:val="24"/>
          <w:szCs w:val="24"/>
          <w:lang w:eastAsia="ru-RU"/>
        </w:rPr>
        <w:br/>
      </w:r>
      <w:r w:rsidRPr="00E252FD">
        <w:rPr>
          <w:rFonts w:ascii="Times New Roman" w:eastAsia="Times New Roman" w:hAnsi="Times New Roman"/>
          <w:sz w:val="24"/>
          <w:szCs w:val="24"/>
          <w:lang w:eastAsia="ru-RU"/>
        </w:rPr>
        <w:br/>
        <w:t xml:space="preserve">На целевых прогулках </w:t>
      </w:r>
      <w:r w:rsidRPr="00E252FD">
        <w:rPr>
          <w:rFonts w:ascii="Times New Roman" w:eastAsia="Times New Roman" w:hAnsi="Times New Roman"/>
          <w:b/>
          <w:bCs/>
          <w:sz w:val="24"/>
          <w:szCs w:val="24"/>
          <w:lang w:eastAsia="ru-RU"/>
        </w:rPr>
        <w:t>в подготовительной группе</w:t>
      </w:r>
      <w:r w:rsidRPr="00E252FD">
        <w:rPr>
          <w:rFonts w:ascii="Times New Roman" w:eastAsia="Times New Roman" w:hAnsi="Times New Roman"/>
          <w:sz w:val="24"/>
          <w:szCs w:val="24"/>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w:t>
      </w:r>
      <w:r w:rsidRPr="00E252FD">
        <w:rPr>
          <w:rFonts w:ascii="Times New Roman" w:eastAsia="Times New Roman" w:hAnsi="Times New Roman"/>
          <w:sz w:val="24"/>
          <w:szCs w:val="24"/>
          <w:lang w:eastAsia="ru-RU"/>
        </w:rPr>
        <w:lastRenderedPageBreak/>
        <w:t>противоположной стороне, посередине, напротив, вдоль). Дети должны хорошо ориентироваться в окружающей обстановке, ее изменениях, правильно реагиро</w:t>
      </w:r>
    </w:p>
    <w:sectPr w:rsidR="00C94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956A7"/>
    <w:multiLevelType w:val="multilevel"/>
    <w:tmpl w:val="3622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E1E0D"/>
    <w:multiLevelType w:val="multilevel"/>
    <w:tmpl w:val="289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98695A"/>
    <w:multiLevelType w:val="multilevel"/>
    <w:tmpl w:val="E108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D9491C"/>
    <w:multiLevelType w:val="multilevel"/>
    <w:tmpl w:val="E11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3D12DE"/>
    <w:multiLevelType w:val="multilevel"/>
    <w:tmpl w:val="C960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05"/>
    <w:rsid w:val="00152176"/>
    <w:rsid w:val="00955B3D"/>
    <w:rsid w:val="00C948AD"/>
    <w:rsid w:val="00FA5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1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1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6287</Words>
  <Characters>35839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АНИСА МУДАРИСОВНА</dc:creator>
  <cp:lastModifiedBy>007</cp:lastModifiedBy>
  <cp:revision>2</cp:revision>
  <dcterms:created xsi:type="dcterms:W3CDTF">2015-10-21T06:52:00Z</dcterms:created>
  <dcterms:modified xsi:type="dcterms:W3CDTF">2015-10-21T06:52:00Z</dcterms:modified>
</cp:coreProperties>
</file>